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B80A1" w14:textId="77777777" w:rsidR="00F05873" w:rsidRPr="00F05873" w:rsidRDefault="00F05873" w:rsidP="00F05873">
      <w:pPr>
        <w:jc w:val="center"/>
        <w:rPr>
          <w:rFonts w:ascii="Arial" w:hAnsi="Arial" w:cs="Arial"/>
          <w:b/>
          <w:bCs/>
        </w:rPr>
      </w:pPr>
      <w:r w:rsidRPr="00F05873">
        <w:rPr>
          <w:rFonts w:ascii="Arial" w:hAnsi="Arial" w:cs="Arial"/>
          <w:b/>
          <w:bCs/>
        </w:rPr>
        <w:t>CANCÚN FORTALECE SU RESPUESTA ANTE EMERGENCIAS EN PRIMER SIMULACRO NACIONAL JUNTO A LA GOBERNADORA MARA LEZAMA</w:t>
      </w:r>
    </w:p>
    <w:p w14:paraId="6A1258AF" w14:textId="77777777" w:rsidR="00F05873" w:rsidRPr="00F05873" w:rsidRDefault="00F05873" w:rsidP="00F05873">
      <w:pPr>
        <w:jc w:val="both"/>
        <w:rPr>
          <w:rFonts w:ascii="Arial" w:hAnsi="Arial" w:cs="Arial"/>
          <w:b/>
          <w:bCs/>
        </w:rPr>
      </w:pPr>
    </w:p>
    <w:p w14:paraId="5CE11441" w14:textId="20C11AF1" w:rsidR="00F05873" w:rsidRPr="00F05873" w:rsidRDefault="00F05873" w:rsidP="00F05873">
      <w:pPr>
        <w:jc w:val="both"/>
        <w:rPr>
          <w:rFonts w:ascii="Arial" w:hAnsi="Arial" w:cs="Arial"/>
        </w:rPr>
      </w:pPr>
      <w:r w:rsidRPr="00F05873">
        <w:rPr>
          <w:rFonts w:ascii="Arial" w:hAnsi="Arial" w:cs="Arial"/>
          <w:b/>
          <w:bCs/>
        </w:rPr>
        <w:t>Cancún, Q. R., 2</w:t>
      </w:r>
      <w:r>
        <w:rPr>
          <w:rFonts w:ascii="Arial" w:hAnsi="Arial" w:cs="Arial"/>
          <w:b/>
          <w:bCs/>
        </w:rPr>
        <w:t>9</w:t>
      </w:r>
      <w:r w:rsidRPr="00F05873">
        <w:rPr>
          <w:rFonts w:ascii="Arial" w:hAnsi="Arial" w:cs="Arial"/>
          <w:b/>
          <w:bCs/>
        </w:rPr>
        <w:t xml:space="preserve"> de abril de 2025.–</w:t>
      </w:r>
      <w:r w:rsidRPr="00F05873">
        <w:rPr>
          <w:rFonts w:ascii="Arial" w:hAnsi="Arial" w:cs="Arial"/>
        </w:rPr>
        <w:t xml:space="preserve"> Por instrucciones de la </w:t>
      </w:r>
      <w:proofErr w:type="gramStart"/>
      <w:r w:rsidRPr="00F05873">
        <w:rPr>
          <w:rFonts w:ascii="Arial" w:hAnsi="Arial" w:cs="Arial"/>
        </w:rPr>
        <w:t>Presidenta</w:t>
      </w:r>
      <w:proofErr w:type="gramEnd"/>
      <w:r w:rsidRPr="00F05873">
        <w:rPr>
          <w:rFonts w:ascii="Arial" w:hAnsi="Arial" w:cs="Arial"/>
        </w:rPr>
        <w:t xml:space="preserve"> Municipal, Ana Paty Peralta, el secretario general del Ayuntamiento de Benito Juárez, Pablo Gutiérrez Fernández, acompañó a la Gobernadora, Mara Lezama, en la supervisión del Primer Simulacro Nacional de Protección Civil 2025, realizado desde el Puesto de Comando del C5 en Cancún, con la hipótesis de explosión e incendio.</w:t>
      </w:r>
    </w:p>
    <w:p w14:paraId="41D2E3EB" w14:textId="77777777" w:rsidR="00F05873" w:rsidRPr="00F05873" w:rsidRDefault="00F05873" w:rsidP="00F05873">
      <w:pPr>
        <w:jc w:val="both"/>
        <w:rPr>
          <w:rFonts w:ascii="Arial" w:hAnsi="Arial" w:cs="Arial"/>
        </w:rPr>
      </w:pPr>
    </w:p>
    <w:p w14:paraId="527E9433" w14:textId="77777777" w:rsidR="00F05873" w:rsidRPr="00F05873" w:rsidRDefault="00F05873" w:rsidP="00F05873">
      <w:pPr>
        <w:jc w:val="both"/>
        <w:rPr>
          <w:rFonts w:ascii="Arial" w:hAnsi="Arial" w:cs="Arial"/>
        </w:rPr>
      </w:pPr>
      <w:r w:rsidRPr="00F05873">
        <w:rPr>
          <w:rFonts w:ascii="Arial" w:hAnsi="Arial" w:cs="Arial"/>
        </w:rPr>
        <w:t>Este importante ejercicio tuvo como objetivo fortalecer la cultura de la prevención, así como la capacidad de reacción de los cuerpos de emergencia ante situaciones de riesgo, con la participación activa de más de 67 mil personas en todo Quintana Roo, incluyendo 1,105 inmuebles y más de 700 empresas.</w:t>
      </w:r>
    </w:p>
    <w:p w14:paraId="5D083C98" w14:textId="77777777" w:rsidR="00F05873" w:rsidRPr="00F05873" w:rsidRDefault="00F05873" w:rsidP="00F05873">
      <w:pPr>
        <w:jc w:val="both"/>
        <w:rPr>
          <w:rFonts w:ascii="Arial" w:hAnsi="Arial" w:cs="Arial"/>
        </w:rPr>
      </w:pPr>
    </w:p>
    <w:p w14:paraId="20098BC8" w14:textId="77777777" w:rsidR="00F05873" w:rsidRPr="00F05873" w:rsidRDefault="00F05873" w:rsidP="00F05873">
      <w:pPr>
        <w:jc w:val="both"/>
        <w:rPr>
          <w:rFonts w:ascii="Arial" w:hAnsi="Arial" w:cs="Arial"/>
        </w:rPr>
      </w:pPr>
      <w:r w:rsidRPr="00F05873">
        <w:rPr>
          <w:rFonts w:ascii="Arial" w:hAnsi="Arial" w:cs="Arial"/>
        </w:rPr>
        <w:t xml:space="preserve">En representación del municipio de Benito Juárez, también participaron Antonio de Jesús </w:t>
      </w:r>
      <w:proofErr w:type="spellStart"/>
      <w:r w:rsidRPr="00F05873">
        <w:rPr>
          <w:rFonts w:ascii="Arial" w:hAnsi="Arial" w:cs="Arial"/>
        </w:rPr>
        <w:t>Riveroll</w:t>
      </w:r>
      <w:proofErr w:type="spellEnd"/>
      <w:r w:rsidRPr="00F05873">
        <w:rPr>
          <w:rFonts w:ascii="Arial" w:hAnsi="Arial" w:cs="Arial"/>
        </w:rPr>
        <w:t>, director de Protección Civil Municipal, y Aquileo Cervantes Álvarez, director general del Cuerpo de Bomberos, Rescate, Emergencias Médicas y Desastres de Cancún, quienes junto con el personal operativo realizaron acciones clave durante el simulacro, coordinando evacuaciones, rescates y atención a personas lesionadas.</w:t>
      </w:r>
    </w:p>
    <w:p w14:paraId="29443519" w14:textId="77777777" w:rsidR="00F05873" w:rsidRPr="00F05873" w:rsidRDefault="00F05873" w:rsidP="00F05873">
      <w:pPr>
        <w:jc w:val="both"/>
        <w:rPr>
          <w:rFonts w:ascii="Arial" w:hAnsi="Arial" w:cs="Arial"/>
        </w:rPr>
      </w:pPr>
    </w:p>
    <w:p w14:paraId="38B5D7D3" w14:textId="77777777" w:rsidR="00F05873" w:rsidRPr="00F05873" w:rsidRDefault="00F05873" w:rsidP="00F05873">
      <w:pPr>
        <w:jc w:val="both"/>
        <w:rPr>
          <w:rFonts w:ascii="Arial" w:hAnsi="Arial" w:cs="Arial"/>
        </w:rPr>
      </w:pPr>
      <w:r w:rsidRPr="00F05873">
        <w:rPr>
          <w:rFonts w:ascii="Arial" w:hAnsi="Arial" w:cs="Arial"/>
        </w:rPr>
        <w:t>Durante el ejercicio, se activaron las brigadas internas del C5 y se simuló un escenario real de emergencia, permitiendo evaluar en tiempo real la eficacia de los protocolos contenidos en el Programa Interno de Protección Civil.</w:t>
      </w:r>
    </w:p>
    <w:p w14:paraId="33258807" w14:textId="77777777" w:rsidR="00F05873" w:rsidRPr="00F05873" w:rsidRDefault="00F05873" w:rsidP="00F05873">
      <w:pPr>
        <w:jc w:val="both"/>
        <w:rPr>
          <w:rFonts w:ascii="Arial" w:hAnsi="Arial" w:cs="Arial"/>
        </w:rPr>
      </w:pPr>
    </w:p>
    <w:p w14:paraId="41E04E3B" w14:textId="77777777" w:rsidR="00F05873" w:rsidRPr="00F05873" w:rsidRDefault="00F05873" w:rsidP="00F05873">
      <w:pPr>
        <w:jc w:val="both"/>
        <w:rPr>
          <w:rFonts w:ascii="Arial" w:hAnsi="Arial" w:cs="Arial"/>
        </w:rPr>
      </w:pPr>
      <w:r w:rsidRPr="00F05873">
        <w:rPr>
          <w:rFonts w:ascii="Arial" w:hAnsi="Arial" w:cs="Arial"/>
        </w:rPr>
        <w:t>La gobernadora Mara Lezama destacó que “este tipo de ejercicios salvan vidas y representan la esencia de una gestión integral del riesgo”, al subrayar que un gobierno con enfoque humanista y feminista debe estar preparado para salvaguardar la integridad de la ciudadanía, visitantes y turistas.</w:t>
      </w:r>
    </w:p>
    <w:p w14:paraId="55261788" w14:textId="77777777" w:rsidR="00F05873" w:rsidRPr="00F05873" w:rsidRDefault="00F05873" w:rsidP="00F05873">
      <w:pPr>
        <w:jc w:val="both"/>
        <w:rPr>
          <w:rFonts w:ascii="Arial" w:hAnsi="Arial" w:cs="Arial"/>
        </w:rPr>
      </w:pPr>
    </w:p>
    <w:p w14:paraId="31619E0A" w14:textId="77777777" w:rsidR="00F05873" w:rsidRPr="00F05873" w:rsidRDefault="00F05873" w:rsidP="00F05873">
      <w:pPr>
        <w:jc w:val="both"/>
        <w:rPr>
          <w:rFonts w:ascii="Arial" w:hAnsi="Arial" w:cs="Arial"/>
        </w:rPr>
      </w:pPr>
      <w:r w:rsidRPr="00F05873">
        <w:rPr>
          <w:rFonts w:ascii="Arial" w:hAnsi="Arial" w:cs="Arial"/>
        </w:rPr>
        <w:t>Con estas acciones, el Gobierno Municipal de Benito Juárez reafirma su compromiso con la coordinación interinstitucional, el fortalecimiento de la seguridad y la preparación comunitaria ante cualquier eventualidad.</w:t>
      </w:r>
    </w:p>
    <w:p w14:paraId="08F8B31D" w14:textId="77777777" w:rsidR="00F05873" w:rsidRPr="00F05873" w:rsidRDefault="00F05873" w:rsidP="00F05873">
      <w:pPr>
        <w:jc w:val="both"/>
        <w:rPr>
          <w:rFonts w:ascii="Arial" w:hAnsi="Arial" w:cs="Arial"/>
        </w:rPr>
      </w:pPr>
    </w:p>
    <w:p w14:paraId="0D8D0040" w14:textId="47FC0BF8" w:rsidR="00B34BC8" w:rsidRPr="00F05873" w:rsidRDefault="00F05873" w:rsidP="00F05873">
      <w:pPr>
        <w:jc w:val="both"/>
        <w:rPr>
          <w:rFonts w:ascii="Arial" w:hAnsi="Arial" w:cs="Arial"/>
        </w:rPr>
      </w:pPr>
      <w:r w:rsidRPr="00F05873">
        <w:rPr>
          <w:rFonts w:ascii="Arial" w:hAnsi="Arial" w:cs="Arial"/>
        </w:rPr>
        <w:t>****</w:t>
      </w:r>
    </w:p>
    <w:sectPr w:rsidR="00B34BC8" w:rsidRPr="00F05873"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38984" w14:textId="77777777" w:rsidR="00CC6AE0" w:rsidRDefault="00CC6AE0" w:rsidP="0092028B">
      <w:r>
        <w:separator/>
      </w:r>
    </w:p>
  </w:endnote>
  <w:endnote w:type="continuationSeparator" w:id="0">
    <w:p w14:paraId="661515A2" w14:textId="77777777" w:rsidR="00CC6AE0" w:rsidRDefault="00CC6AE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E850B" w14:textId="77777777" w:rsidR="00CC6AE0" w:rsidRDefault="00CC6AE0" w:rsidP="0092028B">
      <w:r>
        <w:separator/>
      </w:r>
    </w:p>
  </w:footnote>
  <w:footnote w:type="continuationSeparator" w:id="0">
    <w:p w14:paraId="27BC6D35" w14:textId="77777777" w:rsidR="00CC6AE0" w:rsidRDefault="00CC6AE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751F292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5873">
                            <w:rPr>
                              <w:rFonts w:cstheme="minorHAnsi"/>
                              <w:b/>
                              <w:bCs/>
                              <w:lang w:val="es-ES"/>
                            </w:rPr>
                            <w:t>802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751F2920"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5873">
                      <w:rPr>
                        <w:rFonts w:cstheme="minorHAnsi"/>
                        <w:b/>
                        <w:bCs/>
                        <w:lang w:val="es-ES"/>
                      </w:rPr>
                      <w:t>802</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9"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9"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9"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83722099">
    <w:abstractNumId w:val="15"/>
  </w:num>
  <w:num w:numId="2" w16cid:durableId="381247589">
    <w:abstractNumId w:val="28"/>
  </w:num>
  <w:num w:numId="3" w16cid:durableId="1350453206">
    <w:abstractNumId w:val="8"/>
  </w:num>
  <w:num w:numId="4" w16cid:durableId="2059013186">
    <w:abstractNumId w:val="18"/>
  </w:num>
  <w:num w:numId="5" w16cid:durableId="2000115139">
    <w:abstractNumId w:val="20"/>
  </w:num>
  <w:num w:numId="6" w16cid:durableId="1912302049">
    <w:abstractNumId w:val="1"/>
  </w:num>
  <w:num w:numId="7" w16cid:durableId="1343319712">
    <w:abstractNumId w:val="31"/>
  </w:num>
  <w:num w:numId="8" w16cid:durableId="1458714387">
    <w:abstractNumId w:val="14"/>
  </w:num>
  <w:num w:numId="9" w16cid:durableId="812523015">
    <w:abstractNumId w:val="12"/>
  </w:num>
  <w:num w:numId="10" w16cid:durableId="1335645042">
    <w:abstractNumId w:val="23"/>
  </w:num>
  <w:num w:numId="11" w16cid:durableId="634992595">
    <w:abstractNumId w:val="17"/>
  </w:num>
  <w:num w:numId="12" w16cid:durableId="1755202202">
    <w:abstractNumId w:val="24"/>
  </w:num>
  <w:num w:numId="13" w16cid:durableId="1921794267">
    <w:abstractNumId w:val="2"/>
  </w:num>
  <w:num w:numId="14" w16cid:durableId="1147933680">
    <w:abstractNumId w:val="6"/>
  </w:num>
  <w:num w:numId="15" w16cid:durableId="2144344463">
    <w:abstractNumId w:val="19"/>
  </w:num>
  <w:num w:numId="16" w16cid:durableId="1053892324">
    <w:abstractNumId w:val="10"/>
  </w:num>
  <w:num w:numId="17" w16cid:durableId="359667562">
    <w:abstractNumId w:val="27"/>
  </w:num>
  <w:num w:numId="18" w16cid:durableId="469715409">
    <w:abstractNumId w:val="4"/>
  </w:num>
  <w:num w:numId="19" w16cid:durableId="1769495619">
    <w:abstractNumId w:val="30"/>
  </w:num>
  <w:num w:numId="20" w16cid:durableId="954218425">
    <w:abstractNumId w:val="21"/>
  </w:num>
  <w:num w:numId="21" w16cid:durableId="1789228862">
    <w:abstractNumId w:val="11"/>
  </w:num>
  <w:num w:numId="22" w16cid:durableId="208762983">
    <w:abstractNumId w:val="25"/>
  </w:num>
  <w:num w:numId="23" w16cid:durableId="1249850288">
    <w:abstractNumId w:val="22"/>
  </w:num>
  <w:num w:numId="24" w16cid:durableId="1870144636">
    <w:abstractNumId w:val="29"/>
  </w:num>
  <w:num w:numId="25" w16cid:durableId="1191576450">
    <w:abstractNumId w:val="13"/>
  </w:num>
  <w:num w:numId="26" w16cid:durableId="1404062520">
    <w:abstractNumId w:val="32"/>
  </w:num>
  <w:num w:numId="27" w16cid:durableId="1961111083">
    <w:abstractNumId w:val="16"/>
  </w:num>
  <w:num w:numId="28" w16cid:durableId="1958178584">
    <w:abstractNumId w:val="9"/>
  </w:num>
  <w:num w:numId="29" w16cid:durableId="1887066241">
    <w:abstractNumId w:val="7"/>
  </w:num>
  <w:num w:numId="30" w16cid:durableId="1481578913">
    <w:abstractNumId w:val="26"/>
  </w:num>
  <w:num w:numId="31" w16cid:durableId="1575628831">
    <w:abstractNumId w:val="33"/>
  </w:num>
  <w:num w:numId="32" w16cid:durableId="355618971">
    <w:abstractNumId w:val="0"/>
  </w:num>
  <w:num w:numId="33" w16cid:durableId="1724869732">
    <w:abstractNumId w:val="3"/>
  </w:num>
  <w:num w:numId="34" w16cid:durableId="58504378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438AE"/>
    <w:rsid w:val="0005079F"/>
    <w:rsid w:val="00090732"/>
    <w:rsid w:val="0009278B"/>
    <w:rsid w:val="00094975"/>
    <w:rsid w:val="000959F4"/>
    <w:rsid w:val="000B0F40"/>
    <w:rsid w:val="000B62FF"/>
    <w:rsid w:val="000C25FB"/>
    <w:rsid w:val="000C7121"/>
    <w:rsid w:val="000D10BB"/>
    <w:rsid w:val="000D2EE5"/>
    <w:rsid w:val="001029DE"/>
    <w:rsid w:val="00103315"/>
    <w:rsid w:val="00111F21"/>
    <w:rsid w:val="0012269A"/>
    <w:rsid w:val="001251F8"/>
    <w:rsid w:val="00131F2A"/>
    <w:rsid w:val="0014199E"/>
    <w:rsid w:val="0014645A"/>
    <w:rsid w:val="001526F9"/>
    <w:rsid w:val="001771CE"/>
    <w:rsid w:val="001C2C3D"/>
    <w:rsid w:val="001D1340"/>
    <w:rsid w:val="001E4054"/>
    <w:rsid w:val="001E66EB"/>
    <w:rsid w:val="0020096A"/>
    <w:rsid w:val="002041D3"/>
    <w:rsid w:val="002048F8"/>
    <w:rsid w:val="00207315"/>
    <w:rsid w:val="0021539E"/>
    <w:rsid w:val="002169CE"/>
    <w:rsid w:val="00217D8C"/>
    <w:rsid w:val="00246CB1"/>
    <w:rsid w:val="0027105C"/>
    <w:rsid w:val="00287FD5"/>
    <w:rsid w:val="00293D97"/>
    <w:rsid w:val="0029683D"/>
    <w:rsid w:val="002A38C5"/>
    <w:rsid w:val="002B1033"/>
    <w:rsid w:val="002B2BE8"/>
    <w:rsid w:val="002C28C1"/>
    <w:rsid w:val="002E3732"/>
    <w:rsid w:val="002F0A83"/>
    <w:rsid w:val="002F256E"/>
    <w:rsid w:val="0030042D"/>
    <w:rsid w:val="0030392F"/>
    <w:rsid w:val="003070BC"/>
    <w:rsid w:val="003078F9"/>
    <w:rsid w:val="00324EA4"/>
    <w:rsid w:val="00325ABC"/>
    <w:rsid w:val="003269D1"/>
    <w:rsid w:val="00326AE6"/>
    <w:rsid w:val="003319CB"/>
    <w:rsid w:val="003425A3"/>
    <w:rsid w:val="003425F7"/>
    <w:rsid w:val="003A421A"/>
    <w:rsid w:val="003A44F8"/>
    <w:rsid w:val="003A4B76"/>
    <w:rsid w:val="003B6E25"/>
    <w:rsid w:val="003C3200"/>
    <w:rsid w:val="003C3C3E"/>
    <w:rsid w:val="003E64E6"/>
    <w:rsid w:val="003F31FC"/>
    <w:rsid w:val="003F6CFA"/>
    <w:rsid w:val="00403535"/>
    <w:rsid w:val="00416248"/>
    <w:rsid w:val="00431DD0"/>
    <w:rsid w:val="004433C5"/>
    <w:rsid w:val="00472EB0"/>
    <w:rsid w:val="00485C06"/>
    <w:rsid w:val="00496F14"/>
    <w:rsid w:val="004A519D"/>
    <w:rsid w:val="004D6C77"/>
    <w:rsid w:val="004E73E5"/>
    <w:rsid w:val="00500033"/>
    <w:rsid w:val="00500F50"/>
    <w:rsid w:val="00507347"/>
    <w:rsid w:val="00512C37"/>
    <w:rsid w:val="00514D60"/>
    <w:rsid w:val="00521F84"/>
    <w:rsid w:val="005577C6"/>
    <w:rsid w:val="00562395"/>
    <w:rsid w:val="00571915"/>
    <w:rsid w:val="00581BC9"/>
    <w:rsid w:val="00597F67"/>
    <w:rsid w:val="005A7793"/>
    <w:rsid w:val="005B0196"/>
    <w:rsid w:val="005B47AE"/>
    <w:rsid w:val="005B49A0"/>
    <w:rsid w:val="005C454D"/>
    <w:rsid w:val="005D22F6"/>
    <w:rsid w:val="005F0CDA"/>
    <w:rsid w:val="0061756C"/>
    <w:rsid w:val="00634D39"/>
    <w:rsid w:val="0063616E"/>
    <w:rsid w:val="0065406D"/>
    <w:rsid w:val="0066440A"/>
    <w:rsid w:val="00673FAB"/>
    <w:rsid w:val="0067627D"/>
    <w:rsid w:val="00677EBC"/>
    <w:rsid w:val="00693DCB"/>
    <w:rsid w:val="006960A5"/>
    <w:rsid w:val="006A1CAC"/>
    <w:rsid w:val="006A7277"/>
    <w:rsid w:val="006D1E04"/>
    <w:rsid w:val="006D2A2C"/>
    <w:rsid w:val="006F0C0F"/>
    <w:rsid w:val="006F0D07"/>
    <w:rsid w:val="006F54F3"/>
    <w:rsid w:val="0070322A"/>
    <w:rsid w:val="00714BC8"/>
    <w:rsid w:val="00725BC1"/>
    <w:rsid w:val="00727F70"/>
    <w:rsid w:val="00744011"/>
    <w:rsid w:val="00744B32"/>
    <w:rsid w:val="00751B55"/>
    <w:rsid w:val="0075213B"/>
    <w:rsid w:val="00771DF7"/>
    <w:rsid w:val="007A420B"/>
    <w:rsid w:val="007B128D"/>
    <w:rsid w:val="007B4CE8"/>
    <w:rsid w:val="007C074A"/>
    <w:rsid w:val="007E0B4C"/>
    <w:rsid w:val="007F3DEC"/>
    <w:rsid w:val="00821EC3"/>
    <w:rsid w:val="00822E90"/>
    <w:rsid w:val="0082636E"/>
    <w:rsid w:val="00835093"/>
    <w:rsid w:val="00835CA4"/>
    <w:rsid w:val="0086126D"/>
    <w:rsid w:val="00865C42"/>
    <w:rsid w:val="008725D3"/>
    <w:rsid w:val="00873C0C"/>
    <w:rsid w:val="00873EC2"/>
    <w:rsid w:val="0089057B"/>
    <w:rsid w:val="00893676"/>
    <w:rsid w:val="008936BC"/>
    <w:rsid w:val="008A3EC0"/>
    <w:rsid w:val="008A4CFE"/>
    <w:rsid w:val="008C2F4E"/>
    <w:rsid w:val="008F6697"/>
    <w:rsid w:val="00901EC7"/>
    <w:rsid w:val="0090458F"/>
    <w:rsid w:val="0091641D"/>
    <w:rsid w:val="0092028B"/>
    <w:rsid w:val="00922EC5"/>
    <w:rsid w:val="009230C7"/>
    <w:rsid w:val="0092643C"/>
    <w:rsid w:val="00926E32"/>
    <w:rsid w:val="0092707F"/>
    <w:rsid w:val="009330A7"/>
    <w:rsid w:val="0093450F"/>
    <w:rsid w:val="00946F3A"/>
    <w:rsid w:val="0095530E"/>
    <w:rsid w:val="00955E28"/>
    <w:rsid w:val="00961F33"/>
    <w:rsid w:val="009B4600"/>
    <w:rsid w:val="009B6027"/>
    <w:rsid w:val="009C0DC7"/>
    <w:rsid w:val="009D1F21"/>
    <w:rsid w:val="009D2BE0"/>
    <w:rsid w:val="009D4A58"/>
    <w:rsid w:val="009E11F6"/>
    <w:rsid w:val="00A21FB4"/>
    <w:rsid w:val="00A30327"/>
    <w:rsid w:val="00A4359A"/>
    <w:rsid w:val="00A532FD"/>
    <w:rsid w:val="00A5698C"/>
    <w:rsid w:val="00A769BC"/>
    <w:rsid w:val="00A84B1E"/>
    <w:rsid w:val="00AA45D3"/>
    <w:rsid w:val="00AC6469"/>
    <w:rsid w:val="00AC7FCB"/>
    <w:rsid w:val="00AE35FF"/>
    <w:rsid w:val="00B20549"/>
    <w:rsid w:val="00B26E46"/>
    <w:rsid w:val="00B34BC8"/>
    <w:rsid w:val="00B35837"/>
    <w:rsid w:val="00B43D6C"/>
    <w:rsid w:val="00B446D9"/>
    <w:rsid w:val="00B52D36"/>
    <w:rsid w:val="00B54A37"/>
    <w:rsid w:val="00B5654E"/>
    <w:rsid w:val="00B66CE3"/>
    <w:rsid w:val="00B759DC"/>
    <w:rsid w:val="00B823B5"/>
    <w:rsid w:val="00BA3047"/>
    <w:rsid w:val="00BB0A1C"/>
    <w:rsid w:val="00BC1AE2"/>
    <w:rsid w:val="00BD5728"/>
    <w:rsid w:val="00BE2F07"/>
    <w:rsid w:val="00C12F7F"/>
    <w:rsid w:val="00C225A9"/>
    <w:rsid w:val="00C44C17"/>
    <w:rsid w:val="00C536F9"/>
    <w:rsid w:val="00C6518B"/>
    <w:rsid w:val="00C71425"/>
    <w:rsid w:val="00C80914"/>
    <w:rsid w:val="00C948AD"/>
    <w:rsid w:val="00C956D7"/>
    <w:rsid w:val="00CB2A24"/>
    <w:rsid w:val="00CC0D92"/>
    <w:rsid w:val="00CC4F21"/>
    <w:rsid w:val="00CC6AE0"/>
    <w:rsid w:val="00CD28C6"/>
    <w:rsid w:val="00CD4EFA"/>
    <w:rsid w:val="00CE086D"/>
    <w:rsid w:val="00CE1954"/>
    <w:rsid w:val="00D00AB3"/>
    <w:rsid w:val="00D04834"/>
    <w:rsid w:val="00D05212"/>
    <w:rsid w:val="00D07A87"/>
    <w:rsid w:val="00D23899"/>
    <w:rsid w:val="00D249C0"/>
    <w:rsid w:val="00D301AB"/>
    <w:rsid w:val="00D33BCE"/>
    <w:rsid w:val="00D406BF"/>
    <w:rsid w:val="00D478AC"/>
    <w:rsid w:val="00D635E2"/>
    <w:rsid w:val="00D7477A"/>
    <w:rsid w:val="00D80EDE"/>
    <w:rsid w:val="00DA4CB1"/>
    <w:rsid w:val="00DB3C5E"/>
    <w:rsid w:val="00DB4992"/>
    <w:rsid w:val="00DC73C2"/>
    <w:rsid w:val="00DF6951"/>
    <w:rsid w:val="00E17F2C"/>
    <w:rsid w:val="00E57A72"/>
    <w:rsid w:val="00E90C7C"/>
    <w:rsid w:val="00E9540E"/>
    <w:rsid w:val="00EA339E"/>
    <w:rsid w:val="00EB19A5"/>
    <w:rsid w:val="00EC25A7"/>
    <w:rsid w:val="00EC7BE5"/>
    <w:rsid w:val="00ED16A2"/>
    <w:rsid w:val="00EE47E2"/>
    <w:rsid w:val="00EE7B45"/>
    <w:rsid w:val="00EF3070"/>
    <w:rsid w:val="00EF5271"/>
    <w:rsid w:val="00EF7D2F"/>
    <w:rsid w:val="00F05873"/>
    <w:rsid w:val="00F060BB"/>
    <w:rsid w:val="00F07D0E"/>
    <w:rsid w:val="00F10676"/>
    <w:rsid w:val="00F13E30"/>
    <w:rsid w:val="00F313EE"/>
    <w:rsid w:val="00F420C5"/>
    <w:rsid w:val="00F53B19"/>
    <w:rsid w:val="00F55936"/>
    <w:rsid w:val="00F812A6"/>
    <w:rsid w:val="00F83DDD"/>
    <w:rsid w:val="00F91E8B"/>
    <w:rsid w:val="00FB44A0"/>
    <w:rsid w:val="00FB6AF0"/>
    <w:rsid w:val="00FC39B2"/>
    <w:rsid w:val="00FC6BCB"/>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79EA49-47F6-4A3A-B89F-2C6F97E1B3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295</Words>
  <Characters>1682</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2025-04-29T21:48:00Z</dcterms:created>
  <dcterms:modified xsi:type="dcterms:W3CDTF">2025-04-29T21:48:00Z</dcterms:modified>
</cp:coreProperties>
</file>